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60" w:rsidRPr="00381A60" w:rsidRDefault="00DF5D37" w:rsidP="00381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9696A"/>
          <w:sz w:val="28"/>
          <w:szCs w:val="28"/>
          <w:lang w:eastAsia="ru-RU"/>
        </w:rPr>
      </w:pPr>
      <w:r w:rsidRPr="00381A60">
        <w:rPr>
          <w:rFonts w:ascii="Times New Roman" w:eastAsia="Times New Roman" w:hAnsi="Times New Roman" w:cs="Times New Roman"/>
          <w:b/>
          <w:color w:val="69696A"/>
          <w:sz w:val="28"/>
          <w:szCs w:val="28"/>
          <w:lang w:eastAsia="ru-RU"/>
        </w:rPr>
        <w:t xml:space="preserve">Социальная поддержка детей-сирот и детей, </w:t>
      </w:r>
    </w:p>
    <w:p w:rsidR="00DF5D37" w:rsidRPr="00381A60" w:rsidRDefault="00DF5D37" w:rsidP="00381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D00B02"/>
          <w:sz w:val="28"/>
          <w:szCs w:val="28"/>
          <w:lang w:eastAsia="ru-RU"/>
        </w:rPr>
      </w:pPr>
      <w:proofErr w:type="gramStart"/>
      <w:r w:rsidRPr="00381A60">
        <w:rPr>
          <w:rFonts w:ascii="Times New Roman" w:eastAsia="Times New Roman" w:hAnsi="Times New Roman" w:cs="Times New Roman"/>
          <w:b/>
          <w:color w:val="69696A"/>
          <w:sz w:val="28"/>
          <w:szCs w:val="28"/>
          <w:lang w:eastAsia="ru-RU"/>
        </w:rPr>
        <w:t>оставшихся</w:t>
      </w:r>
      <w:proofErr w:type="gramEnd"/>
      <w:r w:rsidRPr="00381A60">
        <w:rPr>
          <w:rFonts w:ascii="Times New Roman" w:eastAsia="Times New Roman" w:hAnsi="Times New Roman" w:cs="Times New Roman"/>
          <w:b/>
          <w:color w:val="69696A"/>
          <w:sz w:val="28"/>
          <w:szCs w:val="28"/>
          <w:lang w:eastAsia="ru-RU"/>
        </w:rPr>
        <w:t xml:space="preserve"> без попечения родителей</w:t>
      </w:r>
    </w:p>
    <w:p w:rsidR="00381A60" w:rsidRPr="00381A60" w:rsidRDefault="00DF5D37" w:rsidP="00381A60">
      <w:pPr>
        <w:shd w:val="clear" w:color="auto" w:fill="FFFFFF"/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</w:pPr>
      <w:r w:rsidRPr="00381A60"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  <w:t>По Положению о Министерстве профессионального образования, подготовки и расстановки кадров Республики Саха (Якутия), утвержденного постановлением Правительства РС (Я) от 18 июля 2011 года №304 одной из основных задач Министерства является – разработка и осуществление совместно с заинтересованными органами исполнительной власти республики комплекса дополнительных мер по обеспечению защиты прав и интересов учащейся молодежи и студентов</w:t>
      </w:r>
    </w:p>
    <w:p w:rsidR="00381A60" w:rsidRDefault="00DF5D37" w:rsidP="00381A60">
      <w:pPr>
        <w:shd w:val="clear" w:color="auto" w:fill="FFFFFF"/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</w:pPr>
      <w:r w:rsidRPr="00381A60"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  <w:t>В период обучения по очной форме в государственных образовательных учреждениях среднего профессионального образования за лицами из числа детей-сирот и детей, оставшихся без попечения родителей, а также обучающимися, потерявшими</w:t>
      </w:r>
      <w:r w:rsidR="00381A60"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  <w:t xml:space="preserve"> </w:t>
      </w:r>
      <w:r w:rsidRPr="00381A60"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  <w:t>в период обучения обоих или единственного родителя, в случае достижения ими возраста 23-х лет, сохраняется право на полное государственное обеспечение и дополнительные социальные гарантии по социальной поддержке при получении профессионального образования до окончания обучения в образовательных учреждениях.</w:t>
      </w:r>
      <w:r w:rsidRPr="00381A60"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  <w:br/>
        <w:t>В соответствии со ст. 6. п.3 Федерального закона от 21.12.1996№ 159 (</w:t>
      </w:r>
      <w:proofErr w:type="spellStart"/>
      <w:r w:rsidRPr="00381A60"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  <w:t>ред.от</w:t>
      </w:r>
      <w:proofErr w:type="spellEnd"/>
      <w:r w:rsidRPr="00381A60"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  <w:t xml:space="preserve"> 17.12.2009 № 315-ФЗ)все обучающиеся из числа детей-сирот и детей, оставшихся без попечения родителей, зачисляются на полное</w:t>
      </w:r>
      <w:r w:rsidR="00381A60"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  <w:t xml:space="preserve"> </w:t>
      </w:r>
      <w:r w:rsidRPr="00381A60"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  <w:t xml:space="preserve">государственное обеспечение до окончания ими данного образовательного учреждения и обеспечиваются бесплатным проживанием в общежитии. </w:t>
      </w:r>
    </w:p>
    <w:p w:rsidR="00381A60" w:rsidRDefault="00DF5D37" w:rsidP="00381A60">
      <w:pPr>
        <w:shd w:val="clear" w:color="auto" w:fill="FFFFFF"/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</w:pPr>
      <w:r w:rsidRPr="00381A60"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  <w:t>На основании ст. 7 “Дополнительные гарантии права на медицинское обслуживание” ФЗ №159 «О дополнительных гарантиях по социальной защите детей-сирот и детей, оставшихся без попечения родителей» в образовательных учреждениях предоставляется бесплатное медицинское обслуживание, в том числе проведение диспансеризации, лечебно-профилактических, регулярных медицинских осмотров специалистами, ведется мониторинг состояния здоровья учащихся</w:t>
      </w:r>
      <w:r w:rsidR="00381A60"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  <w:t xml:space="preserve"> </w:t>
      </w:r>
      <w:r w:rsidRPr="00381A60"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  <w:t>и студентов.</w:t>
      </w:r>
    </w:p>
    <w:p w:rsidR="00DF5D37" w:rsidRPr="00381A60" w:rsidRDefault="00DF5D37" w:rsidP="00381A60">
      <w:pPr>
        <w:shd w:val="clear" w:color="auto" w:fill="FFFFFF"/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</w:pPr>
      <w:r w:rsidRPr="00381A60"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  <w:t> Питание обучающихся организуется в соответствии с Нормативными расходами на содержание учреждений образования, здравоохранения, культуры, социального обслуживания физической культуры и спорта, получающих финансирования от государственного бюджета РС (Я), утвержденным постановлением Правительства Республики Саха (Якутия) от 25 мая 2006 года № 218 «О нормативных расходах на содержание учреждений образования, здравоохранения, культуры, социального обслуживания, физической культуры и спорта, получающих финансирование из Государственного бюджета Республики Саха (Якутия)». На основании приказа Министерства профессионального образования, подготовки и расстановки кадров РС (Я) от 26.12.2011г. №01-07/949 «Об осуществлении бюджетными и автономными учреждениями полномочий Министерства профессионального образования, подготовки и расстановки кадров Республики Саха (Якутия) по исполнению публичных обязательств перед физическими лицами в денежной форме» суточная норма питания для обучающихся установлена:</w:t>
      </w:r>
    </w:p>
    <w:p w:rsidR="00DF5D37" w:rsidRPr="00381A60" w:rsidRDefault="00DF5D37" w:rsidP="00DF5D3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</w:pPr>
      <w:r w:rsidRPr="00381A60"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  <w:lastRenderedPageBreak/>
        <w:t>- обучающимся из числа детей – сирот и детей, оставшихся без попечения родителей, а также лицам из числа детей-сирот, и детей оставших</w:t>
      </w:r>
      <w:r w:rsidR="00381A60"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  <w:t>ся без попечения родителей – 450</w:t>
      </w:r>
      <w:r w:rsidRPr="00381A60"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  <w:t xml:space="preserve"> рублей;</w:t>
      </w:r>
    </w:p>
    <w:p w:rsidR="00DF5D37" w:rsidRPr="00381A60" w:rsidRDefault="00DF5D37" w:rsidP="00DF5D3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</w:pPr>
      <w:r w:rsidRPr="00381A60"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  <w:t>- обучающимся из малообеспеченных семей – 59 рублей 23 коп.</w:t>
      </w:r>
    </w:p>
    <w:p w:rsidR="00DF5D37" w:rsidRPr="00381A60" w:rsidRDefault="00DF5D37" w:rsidP="00DF5D3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</w:pPr>
      <w:r w:rsidRPr="00381A60"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  <w:t>Исходя из данной установленной стоимости питания обуча</w:t>
      </w:r>
      <w:r w:rsidR="00381A60"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  <w:t xml:space="preserve">ющихся, в </w:t>
      </w:r>
      <w:proofErr w:type="gramStart"/>
      <w:r w:rsidR="00381A60"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  <w:t xml:space="preserve">техникуме </w:t>
      </w:r>
      <w:r w:rsidRPr="00381A60"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  <w:t xml:space="preserve"> составляется</w:t>
      </w:r>
      <w:proofErr w:type="gramEnd"/>
      <w:r w:rsidRPr="00381A60"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  <w:t xml:space="preserve"> еженедельно меню. Рацион питания составляется согласно СанПиН 2.4.5.2409-08 «Санитарно-эпидемиологические требования к организации питания обучающихся в общеобразовательных учрежд</w:t>
      </w:r>
      <w:r w:rsidR="00381A60"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  <w:t xml:space="preserve">ениях, учреждениях </w:t>
      </w:r>
      <w:r w:rsidRPr="00381A60">
        <w:rPr>
          <w:rFonts w:ascii="Times New Roman" w:eastAsia="Times New Roman" w:hAnsi="Times New Roman" w:cs="Times New Roman"/>
          <w:color w:val="69696A"/>
          <w:sz w:val="28"/>
          <w:szCs w:val="28"/>
          <w:lang w:eastAsia="ru-RU"/>
        </w:rPr>
        <w:t>среднего профессионального образования» с учетом возрастных особенностей учащихся. Меню составляется с учетом разнообразия продуктов питания и включаются мясные, рыбные, молочные блюда, салаты, фрукты и выпечка. Качество приготовления блюд контролируется медицинским работником.</w:t>
      </w:r>
    </w:p>
    <w:p w:rsidR="0022446D" w:rsidRDefault="0022446D">
      <w:pPr>
        <w:rPr>
          <w:rFonts w:ascii="Times New Roman" w:hAnsi="Times New Roman" w:cs="Times New Roman"/>
          <w:sz w:val="28"/>
          <w:szCs w:val="28"/>
        </w:rPr>
      </w:pPr>
    </w:p>
    <w:p w:rsidR="0022446D" w:rsidRPr="0022446D" w:rsidRDefault="0022446D" w:rsidP="00224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4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22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категории «Дети-сироты и дети, оставшиеся без попечения родителей» предусмотрены следующие выплаты: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66"/>
      </w:tblGrid>
      <w:tr w:rsidR="0022446D" w:rsidRPr="0022446D" w:rsidTr="0022446D">
        <w:trPr>
          <w:jc w:val="center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46D" w:rsidRPr="0022446D" w:rsidRDefault="0022446D" w:rsidP="002244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на приобретение мягкого инвентаря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46D" w:rsidRPr="0022446D" w:rsidRDefault="0022446D" w:rsidP="002244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Девушки:  5719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,65</w:t>
            </w:r>
            <w:r w:rsidRPr="0022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 </w:t>
            </w:r>
          </w:p>
          <w:p w:rsidR="0022446D" w:rsidRPr="0022446D" w:rsidRDefault="0022446D" w:rsidP="002244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Юноши:  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5505,96</w:t>
            </w:r>
            <w:r w:rsidRPr="0022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</w:t>
            </w:r>
          </w:p>
        </w:tc>
      </w:tr>
      <w:tr w:rsidR="0022446D" w:rsidRPr="0022446D" w:rsidTr="0022446D">
        <w:trPr>
          <w:jc w:val="center"/>
        </w:trPr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46D" w:rsidRPr="0022446D" w:rsidRDefault="0022446D" w:rsidP="002244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на приобретение учебных принадлежностей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46D" w:rsidRPr="0022446D" w:rsidRDefault="0022446D" w:rsidP="002244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467,75</w:t>
            </w:r>
            <w:r w:rsidRPr="0022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</w:t>
            </w:r>
          </w:p>
        </w:tc>
      </w:tr>
      <w:tr w:rsidR="0022446D" w:rsidRPr="0022446D" w:rsidTr="0022446D">
        <w:trPr>
          <w:jc w:val="center"/>
        </w:trPr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46D" w:rsidRPr="0022446D" w:rsidRDefault="0022446D" w:rsidP="002244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на приобретение моющих и дезинфицирующих средств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46D" w:rsidRPr="0022446D" w:rsidRDefault="0022446D" w:rsidP="002244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Pr="0022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руб., </w:t>
            </w:r>
          </w:p>
        </w:tc>
      </w:tr>
      <w:tr w:rsidR="0022446D" w:rsidRPr="0022446D" w:rsidTr="0022446D">
        <w:trPr>
          <w:jc w:val="center"/>
        </w:trPr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46D" w:rsidRPr="0022446D" w:rsidRDefault="0022446D" w:rsidP="002244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на трехразовое питание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46D" w:rsidRPr="0022446D" w:rsidRDefault="0022446D" w:rsidP="002244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Pr="0022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</w:t>
            </w:r>
          </w:p>
        </w:tc>
      </w:tr>
      <w:tr w:rsidR="0022446D" w:rsidRPr="0022446D" w:rsidTr="0022446D">
        <w:trPr>
          <w:jc w:val="center"/>
        </w:trPr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46D" w:rsidRPr="0022446D" w:rsidRDefault="0022446D" w:rsidP="002244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стипендия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46D" w:rsidRPr="0022446D" w:rsidRDefault="0022446D" w:rsidP="002244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</w:t>
            </w:r>
            <w:r w:rsidRPr="0022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22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</w:tbl>
    <w:p w:rsidR="0022446D" w:rsidRPr="0022446D" w:rsidRDefault="0022446D" w:rsidP="00224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обеспечиваются санаторно-курортным лечением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446D" w:rsidRPr="0022446D" w:rsidRDefault="0022446D" w:rsidP="00224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Обеспечиваю</w:t>
      </w:r>
      <w:r w:rsidRPr="00224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тся оплатой проезда 1 раз в год к месту учебы и обратно к месту жительства.</w:t>
      </w:r>
    </w:p>
    <w:p w:rsidR="009A56B2" w:rsidRPr="0022446D" w:rsidRDefault="009A56B2" w:rsidP="002244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56B2" w:rsidRPr="0022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37"/>
    <w:rsid w:val="0022446D"/>
    <w:rsid w:val="00381A60"/>
    <w:rsid w:val="009A56B2"/>
    <w:rsid w:val="00AB6A97"/>
    <w:rsid w:val="00D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1FB96-912A-400F-AD45-BFB01504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E4E4E4"/>
            <w:right w:val="none" w:sz="0" w:space="0" w:color="auto"/>
          </w:divBdr>
        </w:div>
        <w:div w:id="13706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2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1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408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по УВР</dc:creator>
  <cp:keywords/>
  <dc:description/>
  <cp:lastModifiedBy>Заместитель по УВР</cp:lastModifiedBy>
  <cp:revision>5</cp:revision>
  <dcterms:created xsi:type="dcterms:W3CDTF">2014-09-20T00:22:00Z</dcterms:created>
  <dcterms:modified xsi:type="dcterms:W3CDTF">2014-10-22T11:06:00Z</dcterms:modified>
</cp:coreProperties>
</file>